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A2" w:rsidRDefault="00025EA2" w:rsidP="00025EA2">
      <w:pPr>
        <w:rPr>
          <w:b/>
          <w:sz w:val="28"/>
          <w:szCs w:val="28"/>
        </w:rPr>
      </w:pPr>
      <w:r w:rsidRPr="00025EA2">
        <w:rPr>
          <w:b/>
          <w:sz w:val="28"/>
          <w:szCs w:val="28"/>
        </w:rPr>
        <w:t>Прокуратура разъясняет</w:t>
      </w:r>
    </w:p>
    <w:p w:rsidR="00025EA2" w:rsidRDefault="00025EA2" w:rsidP="00025EA2">
      <w:pPr>
        <w:rPr>
          <w:b/>
          <w:sz w:val="28"/>
          <w:szCs w:val="28"/>
        </w:rPr>
      </w:pPr>
      <w:bookmarkStart w:id="0" w:name="_GoBack"/>
      <w:bookmarkEnd w:id="0"/>
    </w:p>
    <w:p w:rsidR="00C13D99" w:rsidRPr="00C13D99" w:rsidRDefault="00C13D99" w:rsidP="00C13D99">
      <w:pPr>
        <w:jc w:val="center"/>
        <w:rPr>
          <w:b/>
          <w:sz w:val="28"/>
          <w:szCs w:val="28"/>
        </w:rPr>
      </w:pPr>
      <w:r w:rsidRPr="00C13D99">
        <w:rPr>
          <w:b/>
          <w:sz w:val="28"/>
          <w:szCs w:val="28"/>
        </w:rPr>
        <w:t>Дисциплинарный коррупционный проступок, административное коррупционное правонарушение</w:t>
      </w:r>
    </w:p>
    <w:p w:rsidR="00C13D99" w:rsidRDefault="00C13D99" w:rsidP="00C13D99">
      <w:pPr>
        <w:ind w:firstLine="708"/>
        <w:jc w:val="both"/>
      </w:pPr>
      <w:r>
        <w:t>Дисциплинарный коррупционный проступок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C13D99" w:rsidRDefault="00C13D99" w:rsidP="00C13D99">
      <w:pPr>
        <w:ind w:firstLine="708"/>
        <w:jc w:val="both"/>
      </w:pPr>
      <w:r>
        <w:t xml:space="preserve">Наиболее распространёнными дисциплинарными проступками являются: </w:t>
      </w:r>
      <w:proofErr w:type="spellStart"/>
      <w:r>
        <w:t>неуведомление</w:t>
      </w:r>
      <w:proofErr w:type="spellEnd"/>
      <w: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>
        <w:t>неуведомление</w:t>
      </w:r>
      <w:proofErr w:type="spellEnd"/>
      <w: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C13D99" w:rsidRDefault="00C13D99" w:rsidP="00C13D99">
      <w:pPr>
        <w:ind w:firstLine="708"/>
        <w:jc w:val="both"/>
      </w:pPr>
      <w:r>
        <w:t>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превышающую совокупный доход с супругой за три года, предшествующих покупке.</w:t>
      </w:r>
    </w:p>
    <w:p w:rsidR="00C13D99" w:rsidRDefault="00C13D99" w:rsidP="00C13D99">
      <w:pPr>
        <w:ind w:firstLine="708"/>
        <w:jc w:val="both"/>
      </w:pPr>
      <w:r>
        <w:t>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 (КоАП РФ), за совершение которого установлена административная ответственность, но не являющееся преступлением.</w:t>
      </w:r>
    </w:p>
    <w:p w:rsidR="00C13D99" w:rsidRDefault="00C13D99" w:rsidP="00C13D99">
      <w:pPr>
        <w:ind w:firstLine="708"/>
        <w:jc w:val="both"/>
      </w:pPr>
      <w:r>
        <w:t xml:space="preserve"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</w:t>
      </w:r>
      <w:proofErr w:type="gramStart"/>
      <w:r>
        <w:t>государственного</w:t>
      </w:r>
      <w:proofErr w:type="gramEnd"/>
      <w:r>
        <w:t xml:space="preserve">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C13D99" w:rsidRDefault="00C13D99" w:rsidP="00C13D99">
      <w:pPr>
        <w:jc w:val="both"/>
      </w:pPr>
      <w:r>
        <w:t>Дела о коррупционных административных правонарушениях возбуждаются исключительно прокурором.</w:t>
      </w:r>
    </w:p>
    <w:p w:rsidR="00C13D99" w:rsidRDefault="00C13D99" w:rsidP="00C13D99">
      <w:pPr>
        <w:jc w:val="both"/>
      </w:pPr>
    </w:p>
    <w:p w:rsidR="00C13D99" w:rsidRDefault="00C13D99" w:rsidP="00C13D99">
      <w:pPr>
        <w:jc w:val="both"/>
      </w:pPr>
    </w:p>
    <w:p w:rsidR="00C13D99" w:rsidRDefault="00C13D99" w:rsidP="00C13D99">
      <w:pPr>
        <w:jc w:val="both"/>
      </w:pPr>
    </w:p>
    <w:sectPr w:rsidR="00C1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1"/>
    <w:rsid w:val="00025EA2"/>
    <w:rsid w:val="007E6501"/>
    <w:rsid w:val="00C0785B"/>
    <w:rsid w:val="00C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BB69-D6DC-4D4B-A2A4-BF85FB22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2024-03-24T16:11:00Z</dcterms:created>
  <dcterms:modified xsi:type="dcterms:W3CDTF">2024-03-24T16:19:00Z</dcterms:modified>
</cp:coreProperties>
</file>