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73" w:rsidRPr="006F3373" w:rsidRDefault="006F3373" w:rsidP="006F3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F3373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 xml:space="preserve">В Ульяновской области по требованию природоохранного прокурора установлены границы </w:t>
      </w:r>
      <w:proofErr w:type="spellStart"/>
      <w:r w:rsidRPr="006F3373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водоохранных</w:t>
      </w:r>
      <w:proofErr w:type="spellEnd"/>
      <w:r w:rsidRPr="006F3373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 xml:space="preserve"> зон и прибрежных защитных полос, а также установлены на местности информационные знаки в отношении водных объектов.</w:t>
      </w:r>
    </w:p>
    <w:p w:rsidR="006F3373" w:rsidRPr="006F3373" w:rsidRDefault="006F3373" w:rsidP="006F33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F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Ульяновской межрайонной природоохранной прокуратурой проведена проверка исполнения водного законодательства.</w:t>
      </w:r>
    </w:p>
    <w:p w:rsidR="006F3373" w:rsidRPr="006F3373" w:rsidRDefault="006F3373" w:rsidP="006F33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F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Министерством природы и цикличной экономики Ульяновской области не обеспечено определение, описание и установление границ </w:t>
      </w:r>
      <w:proofErr w:type="spellStart"/>
      <w:r w:rsidRPr="006F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водоохранных</w:t>
      </w:r>
      <w:proofErr w:type="spellEnd"/>
      <w:r w:rsidRPr="006F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 и прибрежных защитных полос водных объектов.</w:t>
      </w:r>
    </w:p>
    <w:p w:rsidR="006F3373" w:rsidRPr="006F3373" w:rsidRDefault="006F3373" w:rsidP="006F33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F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устранения нарушений закона прокурором в адрес Министерства внесено представление. В связи с тем, что нарушения закона не устранены, прокурор обратился с исковыми заявлениями в суд.</w:t>
      </w:r>
    </w:p>
    <w:p w:rsidR="006F3373" w:rsidRPr="006F3373" w:rsidRDefault="006F3373" w:rsidP="006F33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F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исковых заявлений требования прокурора удовлетворены в полном объеме.</w:t>
      </w:r>
    </w:p>
    <w:p w:rsidR="006F3373" w:rsidRPr="006F3373" w:rsidRDefault="006F3373" w:rsidP="006F33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F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границы </w:t>
      </w:r>
      <w:proofErr w:type="spellStart"/>
      <w:r w:rsidRPr="006F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водоохранных</w:t>
      </w:r>
      <w:proofErr w:type="spellEnd"/>
      <w:r w:rsidRPr="006F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 и прибрежных защитных полос 51 водного объекта общей протяженностью более 500 км установлены. Кроме того, Министерством проведена работа по установлению </w:t>
      </w:r>
      <w:proofErr w:type="gramStart"/>
      <w:r w:rsidRPr="006F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специальных</w:t>
      </w:r>
      <w:proofErr w:type="gramEnd"/>
      <w:r w:rsidRPr="006F3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информационных знаков в местах пересечения водных объектов с дорогами, в зонах отдыха и других местах массового пребывания граждан.</w:t>
      </w:r>
    </w:p>
    <w:p w:rsidR="00FD09C6" w:rsidRPr="00243440" w:rsidRDefault="00FD09C6" w:rsidP="00243440"/>
    <w:sectPr w:rsidR="00FD09C6" w:rsidRPr="00243440" w:rsidSect="00AB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1768FB"/>
    <w:rsid w:val="0019073B"/>
    <w:rsid w:val="001E656E"/>
    <w:rsid w:val="00243440"/>
    <w:rsid w:val="002949DC"/>
    <w:rsid w:val="003478DF"/>
    <w:rsid w:val="0040247B"/>
    <w:rsid w:val="00475723"/>
    <w:rsid w:val="005F79E3"/>
    <w:rsid w:val="00697A17"/>
    <w:rsid w:val="006E1F20"/>
    <w:rsid w:val="006F3373"/>
    <w:rsid w:val="007B3087"/>
    <w:rsid w:val="00843A70"/>
    <w:rsid w:val="00871CCA"/>
    <w:rsid w:val="009529CD"/>
    <w:rsid w:val="009A16DA"/>
    <w:rsid w:val="00AB6AB3"/>
    <w:rsid w:val="00AE3F2D"/>
    <w:rsid w:val="00B03671"/>
    <w:rsid w:val="00B704DB"/>
    <w:rsid w:val="00B75342"/>
    <w:rsid w:val="00B96878"/>
    <w:rsid w:val="00C77FA0"/>
    <w:rsid w:val="00C85569"/>
    <w:rsid w:val="00D46AF8"/>
    <w:rsid w:val="00DB6C31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2023-03-24T08:58:00Z</dcterms:created>
  <dcterms:modified xsi:type="dcterms:W3CDTF">2023-03-24T12:07:00Z</dcterms:modified>
</cp:coreProperties>
</file>