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E9A" w:rsidRDefault="000B5E9A" w:rsidP="000B5E9A">
      <w:pPr>
        <w:pStyle w:val="a3"/>
        <w:shd w:val="clear" w:color="auto" w:fill="FFFFFF"/>
        <w:spacing w:before="0" w:beforeAutospacing="0"/>
        <w:jc w:val="both"/>
        <w:rPr>
          <w:color w:val="333333"/>
          <w:sz w:val="28"/>
          <w:szCs w:val="28"/>
        </w:rPr>
      </w:pPr>
      <w:r>
        <w:rPr>
          <w:rFonts w:ascii="Arial" w:hAnsi="Arial" w:cs="Arial"/>
          <w:b/>
          <w:bCs/>
          <w:color w:val="333333"/>
          <w:sz w:val="36"/>
          <w:szCs w:val="36"/>
          <w:shd w:val="clear" w:color="auto" w:fill="FFFFFF"/>
        </w:rPr>
        <w:t>Что делать, если заболел в отпуске?</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Больничный лист в период отпуска оформляется в обычном порядке: сотрудник обращается в медицинское учреждение, где его осматривает врач, который назначает проведение необходимых обследований и оформляет листок нетрудоспособности.</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Согласно ст. 124 Трудового кодекса РФ в случае временной нетрудоспособности работника ежегодный оплачиваемый отпуск ему должен быть продлен или перенесен на другой срок, определяемый работодателем с учетом пожеланий работника.</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Отпуск не продлевается (и не переносится) в ситуации, когда работнику предоставлен отпуск с последующим увольнением, поскольку в таком случае фактически трудовые отношения с работником прекращаются с момента начала отпуска(письмо Роструда от 24.12.2007 N 5277-6-1). Вместе с тем больничный лист оплачивается работнику за все календарные дни болезни.</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Если сотрудник заболел или травмировался во время основного или дополнительного отпуска, он вправе получить пособие по временной нетрудоспособности. Это пособие выплачивается за все календарные дни, включая выходные и праздничные, приходящиеся на период нетрудоспособности.</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Если сотрудник заболел в отпуске за свой счет (без сохранения зарплаты), то пособие за этот период выплачивается со дня, следующего за днем окончания такого отпуска, если временная нетрудоспособность продолжается. Дни нетрудоспособности, приходящиеся на время неоплачиваемого отпуска, также не оплачиваются.</w:t>
      </w:r>
    </w:p>
    <w:p w:rsidR="000B5E9A" w:rsidRDefault="000B5E9A" w:rsidP="000B5E9A">
      <w:pPr>
        <w:pStyle w:val="a3"/>
        <w:shd w:val="clear" w:color="auto" w:fill="FFFFFF"/>
        <w:spacing w:before="0" w:beforeAutospacing="0"/>
        <w:jc w:val="both"/>
        <w:rPr>
          <w:rFonts w:ascii="Roboto" w:hAnsi="Roboto"/>
          <w:color w:val="333333"/>
        </w:rPr>
      </w:pPr>
      <w:r>
        <w:rPr>
          <w:color w:val="333333"/>
          <w:sz w:val="28"/>
          <w:szCs w:val="28"/>
        </w:rPr>
        <w:t>Дни нетрудоспособности во время учебного отпуска не оплачиваются, поскольку болезнь в период учебного отпуска к утрате заработка не приводит. Однако дни нетрудоспособности сотрудника до и после учебного отпуска оплачиваются по общим правилам.</w:t>
      </w:r>
    </w:p>
    <w:p w:rsidR="000B5E9A" w:rsidRDefault="000B5E9A" w:rsidP="000B5E9A"/>
    <w:p w:rsidR="0045173F" w:rsidRPr="0063394D" w:rsidRDefault="0045173F" w:rsidP="0063394D">
      <w:pPr>
        <w:rPr>
          <w:szCs w:val="24"/>
        </w:rPr>
      </w:pPr>
    </w:p>
    <w:sectPr w:rsidR="0045173F" w:rsidRPr="0063394D"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39E" w:rsidRDefault="0037439E" w:rsidP="001A6E4E">
      <w:pPr>
        <w:spacing w:after="0" w:line="240" w:lineRule="auto"/>
      </w:pPr>
      <w:r>
        <w:separator/>
      </w:r>
    </w:p>
  </w:endnote>
  <w:endnote w:type="continuationSeparator" w:id="1">
    <w:p w:rsidR="0037439E" w:rsidRDefault="0037439E"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37439E">
    <w:pPr>
      <w:pStyle w:val="aa"/>
      <w:jc w:val="center"/>
    </w:pPr>
  </w:p>
  <w:p w:rsidR="003F6574" w:rsidRDefault="0037439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39E" w:rsidRDefault="0037439E" w:rsidP="001A6E4E">
      <w:pPr>
        <w:spacing w:after="0" w:line="240" w:lineRule="auto"/>
      </w:pPr>
      <w:r>
        <w:separator/>
      </w:r>
    </w:p>
  </w:footnote>
  <w:footnote w:type="continuationSeparator" w:id="1">
    <w:p w:rsidR="0037439E" w:rsidRDefault="0037439E"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37439E">
    <w:pPr>
      <w:pStyle w:val="a8"/>
      <w:jc w:val="center"/>
    </w:pPr>
  </w:p>
  <w:p w:rsidR="003F6574" w:rsidRDefault="003743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76E99"/>
    <w:multiLevelType w:val="multilevel"/>
    <w:tmpl w:val="77822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221B9"/>
    <w:rsid w:val="00051278"/>
    <w:rsid w:val="0005692E"/>
    <w:rsid w:val="00061200"/>
    <w:rsid w:val="00063B3F"/>
    <w:rsid w:val="0008351B"/>
    <w:rsid w:val="00087DFD"/>
    <w:rsid w:val="00091C14"/>
    <w:rsid w:val="00092C64"/>
    <w:rsid w:val="00094316"/>
    <w:rsid w:val="000B5E9A"/>
    <w:rsid w:val="000C19AE"/>
    <w:rsid w:val="000C1DDC"/>
    <w:rsid w:val="000C25A3"/>
    <w:rsid w:val="000C368D"/>
    <w:rsid w:val="000C4946"/>
    <w:rsid w:val="000D0310"/>
    <w:rsid w:val="000E0409"/>
    <w:rsid w:val="000E60A8"/>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02E54"/>
    <w:rsid w:val="00214070"/>
    <w:rsid w:val="00214E27"/>
    <w:rsid w:val="00220A70"/>
    <w:rsid w:val="00226590"/>
    <w:rsid w:val="00233E44"/>
    <w:rsid w:val="0024068E"/>
    <w:rsid w:val="00241153"/>
    <w:rsid w:val="00243440"/>
    <w:rsid w:val="00243696"/>
    <w:rsid w:val="00257062"/>
    <w:rsid w:val="00260422"/>
    <w:rsid w:val="00260E9C"/>
    <w:rsid w:val="00263709"/>
    <w:rsid w:val="002708F1"/>
    <w:rsid w:val="00273AA0"/>
    <w:rsid w:val="002747BC"/>
    <w:rsid w:val="00281A8F"/>
    <w:rsid w:val="00286D67"/>
    <w:rsid w:val="00292582"/>
    <w:rsid w:val="002949DC"/>
    <w:rsid w:val="00297284"/>
    <w:rsid w:val="002A15A0"/>
    <w:rsid w:val="002A3C48"/>
    <w:rsid w:val="002A4040"/>
    <w:rsid w:val="002B7608"/>
    <w:rsid w:val="002C73F8"/>
    <w:rsid w:val="002C7DFC"/>
    <w:rsid w:val="002D20AE"/>
    <w:rsid w:val="002D5351"/>
    <w:rsid w:val="002E3745"/>
    <w:rsid w:val="002F222D"/>
    <w:rsid w:val="002F2720"/>
    <w:rsid w:val="00303B41"/>
    <w:rsid w:val="003071C3"/>
    <w:rsid w:val="003212BF"/>
    <w:rsid w:val="003235D5"/>
    <w:rsid w:val="00336760"/>
    <w:rsid w:val="003478DF"/>
    <w:rsid w:val="00353F56"/>
    <w:rsid w:val="0037439E"/>
    <w:rsid w:val="00383A46"/>
    <w:rsid w:val="00393FD8"/>
    <w:rsid w:val="003A5FB6"/>
    <w:rsid w:val="003A6D69"/>
    <w:rsid w:val="003C0A8C"/>
    <w:rsid w:val="003C3D42"/>
    <w:rsid w:val="003C3E0C"/>
    <w:rsid w:val="003D4882"/>
    <w:rsid w:val="003E18BE"/>
    <w:rsid w:val="003E4B6F"/>
    <w:rsid w:val="0040247B"/>
    <w:rsid w:val="004028CC"/>
    <w:rsid w:val="0040616A"/>
    <w:rsid w:val="004134DB"/>
    <w:rsid w:val="00416398"/>
    <w:rsid w:val="00416934"/>
    <w:rsid w:val="00420063"/>
    <w:rsid w:val="00426000"/>
    <w:rsid w:val="004270D8"/>
    <w:rsid w:val="00427174"/>
    <w:rsid w:val="00430F15"/>
    <w:rsid w:val="004376A1"/>
    <w:rsid w:val="00441E7F"/>
    <w:rsid w:val="0045173F"/>
    <w:rsid w:val="004524EC"/>
    <w:rsid w:val="004672FC"/>
    <w:rsid w:val="00475723"/>
    <w:rsid w:val="0048040C"/>
    <w:rsid w:val="00487AC2"/>
    <w:rsid w:val="00495F5A"/>
    <w:rsid w:val="004A3149"/>
    <w:rsid w:val="004A7DAD"/>
    <w:rsid w:val="004B3A5C"/>
    <w:rsid w:val="004B5596"/>
    <w:rsid w:val="004C5F3A"/>
    <w:rsid w:val="004F0B99"/>
    <w:rsid w:val="0050567E"/>
    <w:rsid w:val="005156CE"/>
    <w:rsid w:val="00526213"/>
    <w:rsid w:val="0053587D"/>
    <w:rsid w:val="00542FD7"/>
    <w:rsid w:val="00546A63"/>
    <w:rsid w:val="0055074B"/>
    <w:rsid w:val="00555D0B"/>
    <w:rsid w:val="00566422"/>
    <w:rsid w:val="005674FD"/>
    <w:rsid w:val="00570BE4"/>
    <w:rsid w:val="00572103"/>
    <w:rsid w:val="005758EA"/>
    <w:rsid w:val="005813D7"/>
    <w:rsid w:val="0058702F"/>
    <w:rsid w:val="005914B8"/>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68B6"/>
    <w:rsid w:val="005F79E3"/>
    <w:rsid w:val="00600199"/>
    <w:rsid w:val="00615A46"/>
    <w:rsid w:val="0061764B"/>
    <w:rsid w:val="0062170A"/>
    <w:rsid w:val="00623E4A"/>
    <w:rsid w:val="00624900"/>
    <w:rsid w:val="00626CB7"/>
    <w:rsid w:val="0063394D"/>
    <w:rsid w:val="00634D1E"/>
    <w:rsid w:val="00637E50"/>
    <w:rsid w:val="00644D0C"/>
    <w:rsid w:val="00650E3C"/>
    <w:rsid w:val="00652A54"/>
    <w:rsid w:val="006626DE"/>
    <w:rsid w:val="00662841"/>
    <w:rsid w:val="0066408E"/>
    <w:rsid w:val="00675376"/>
    <w:rsid w:val="00682162"/>
    <w:rsid w:val="006838E8"/>
    <w:rsid w:val="006847AA"/>
    <w:rsid w:val="00692AAE"/>
    <w:rsid w:val="00692CB9"/>
    <w:rsid w:val="00697A17"/>
    <w:rsid w:val="006A0E62"/>
    <w:rsid w:val="006B486B"/>
    <w:rsid w:val="006B6659"/>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601E8"/>
    <w:rsid w:val="007648BF"/>
    <w:rsid w:val="00773427"/>
    <w:rsid w:val="0078034C"/>
    <w:rsid w:val="00785DC8"/>
    <w:rsid w:val="00794049"/>
    <w:rsid w:val="007B3087"/>
    <w:rsid w:val="007C2E58"/>
    <w:rsid w:val="007C721F"/>
    <w:rsid w:val="007D6A9A"/>
    <w:rsid w:val="007E2287"/>
    <w:rsid w:val="00800FE5"/>
    <w:rsid w:val="00817D06"/>
    <w:rsid w:val="0082056B"/>
    <w:rsid w:val="00827A6C"/>
    <w:rsid w:val="00831CD4"/>
    <w:rsid w:val="00832E0C"/>
    <w:rsid w:val="008375E1"/>
    <w:rsid w:val="00840AC6"/>
    <w:rsid w:val="00841B8D"/>
    <w:rsid w:val="00841D7E"/>
    <w:rsid w:val="00843A70"/>
    <w:rsid w:val="008552BC"/>
    <w:rsid w:val="00861C93"/>
    <w:rsid w:val="00863F15"/>
    <w:rsid w:val="00863FA4"/>
    <w:rsid w:val="00864345"/>
    <w:rsid w:val="00871CCA"/>
    <w:rsid w:val="0088070E"/>
    <w:rsid w:val="00893EC4"/>
    <w:rsid w:val="00897AFF"/>
    <w:rsid w:val="008A7A56"/>
    <w:rsid w:val="008C0BB4"/>
    <w:rsid w:val="008C0E64"/>
    <w:rsid w:val="008D3C64"/>
    <w:rsid w:val="008D6963"/>
    <w:rsid w:val="008D71CF"/>
    <w:rsid w:val="008E14FF"/>
    <w:rsid w:val="008E64D6"/>
    <w:rsid w:val="008F2841"/>
    <w:rsid w:val="008F2915"/>
    <w:rsid w:val="008F4732"/>
    <w:rsid w:val="0090134F"/>
    <w:rsid w:val="0090361E"/>
    <w:rsid w:val="009046BA"/>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0466"/>
    <w:rsid w:val="009B4013"/>
    <w:rsid w:val="009B4ABB"/>
    <w:rsid w:val="009C45C9"/>
    <w:rsid w:val="009C773D"/>
    <w:rsid w:val="009D2EC1"/>
    <w:rsid w:val="009E49A0"/>
    <w:rsid w:val="009F3894"/>
    <w:rsid w:val="009F614E"/>
    <w:rsid w:val="009F661A"/>
    <w:rsid w:val="00A06D0D"/>
    <w:rsid w:val="00A14EFE"/>
    <w:rsid w:val="00A244A6"/>
    <w:rsid w:val="00A26F30"/>
    <w:rsid w:val="00A36E2E"/>
    <w:rsid w:val="00A616DD"/>
    <w:rsid w:val="00A66370"/>
    <w:rsid w:val="00A83A5E"/>
    <w:rsid w:val="00A87BE5"/>
    <w:rsid w:val="00A908F3"/>
    <w:rsid w:val="00A93B40"/>
    <w:rsid w:val="00AA4DC2"/>
    <w:rsid w:val="00AB12CE"/>
    <w:rsid w:val="00AB6AB3"/>
    <w:rsid w:val="00AB6D74"/>
    <w:rsid w:val="00AC3702"/>
    <w:rsid w:val="00AC6128"/>
    <w:rsid w:val="00AC69AB"/>
    <w:rsid w:val="00AD40FE"/>
    <w:rsid w:val="00AD7F19"/>
    <w:rsid w:val="00AE3F2D"/>
    <w:rsid w:val="00AE4EC0"/>
    <w:rsid w:val="00AE6473"/>
    <w:rsid w:val="00B03671"/>
    <w:rsid w:val="00B1590B"/>
    <w:rsid w:val="00B21E86"/>
    <w:rsid w:val="00B2532E"/>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97BCA"/>
    <w:rsid w:val="00BA30F0"/>
    <w:rsid w:val="00BA7B60"/>
    <w:rsid w:val="00BB3CD2"/>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0086"/>
    <w:rsid w:val="00CF316A"/>
    <w:rsid w:val="00D0427F"/>
    <w:rsid w:val="00D0564C"/>
    <w:rsid w:val="00D14989"/>
    <w:rsid w:val="00D26077"/>
    <w:rsid w:val="00D46786"/>
    <w:rsid w:val="00D46AF8"/>
    <w:rsid w:val="00D5239B"/>
    <w:rsid w:val="00D8129A"/>
    <w:rsid w:val="00D91158"/>
    <w:rsid w:val="00DA00C1"/>
    <w:rsid w:val="00DA3963"/>
    <w:rsid w:val="00DB6C31"/>
    <w:rsid w:val="00DE0350"/>
    <w:rsid w:val="00DE0F94"/>
    <w:rsid w:val="00DE2B1E"/>
    <w:rsid w:val="00E129C8"/>
    <w:rsid w:val="00E1795D"/>
    <w:rsid w:val="00E40029"/>
    <w:rsid w:val="00E42625"/>
    <w:rsid w:val="00E657F1"/>
    <w:rsid w:val="00E777A1"/>
    <w:rsid w:val="00EA0F1F"/>
    <w:rsid w:val="00EA4868"/>
    <w:rsid w:val="00EB3A98"/>
    <w:rsid w:val="00ED51CB"/>
    <w:rsid w:val="00EE20ED"/>
    <w:rsid w:val="00EE2568"/>
    <w:rsid w:val="00EE6188"/>
    <w:rsid w:val="00EF0749"/>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9"/>
    <w:rPr>
      <w:rFonts w:eastAsiaTheme="minorEastAsia"/>
      <w:lang w:eastAsia="ru-RU"/>
    </w:rPr>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rPr>
      <w:rFonts w:eastAsiaTheme="minorHAnsi"/>
      <w:lang w:eastAsia="en-US"/>
    </w:r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14087857">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594560033">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26">
      <w:bodyDiv w:val="1"/>
      <w:marLeft w:val="0"/>
      <w:marRight w:val="0"/>
      <w:marTop w:val="0"/>
      <w:marBottom w:val="0"/>
      <w:divBdr>
        <w:top w:val="none" w:sz="0" w:space="0" w:color="auto"/>
        <w:left w:val="none" w:sz="0" w:space="0" w:color="auto"/>
        <w:bottom w:val="none" w:sz="0" w:space="0" w:color="auto"/>
        <w:right w:val="none" w:sz="0" w:space="0" w:color="auto"/>
      </w:divBdr>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721739">
      <w:bodyDiv w:val="1"/>
      <w:marLeft w:val="0"/>
      <w:marRight w:val="0"/>
      <w:marTop w:val="0"/>
      <w:marBottom w:val="0"/>
      <w:divBdr>
        <w:top w:val="none" w:sz="0" w:space="0" w:color="auto"/>
        <w:left w:val="none" w:sz="0" w:space="0" w:color="auto"/>
        <w:bottom w:val="none" w:sz="0" w:space="0" w:color="auto"/>
        <w:right w:val="none" w:sz="0" w:space="0" w:color="auto"/>
      </w:divBdr>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73">
      <w:bodyDiv w:val="1"/>
      <w:marLeft w:val="0"/>
      <w:marRight w:val="0"/>
      <w:marTop w:val="0"/>
      <w:marBottom w:val="0"/>
      <w:divBdr>
        <w:top w:val="none" w:sz="0" w:space="0" w:color="auto"/>
        <w:left w:val="none" w:sz="0" w:space="0" w:color="auto"/>
        <w:bottom w:val="none" w:sz="0" w:space="0" w:color="auto"/>
        <w:right w:val="none" w:sz="0" w:space="0" w:color="auto"/>
      </w:divBdr>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22343">
      <w:bodyDiv w:val="1"/>
      <w:marLeft w:val="0"/>
      <w:marRight w:val="0"/>
      <w:marTop w:val="0"/>
      <w:marBottom w:val="0"/>
      <w:divBdr>
        <w:top w:val="none" w:sz="0" w:space="0" w:color="auto"/>
        <w:left w:val="none" w:sz="0" w:space="0" w:color="auto"/>
        <w:bottom w:val="none" w:sz="0" w:space="0" w:color="auto"/>
        <w:right w:val="none" w:sz="0" w:space="0" w:color="auto"/>
      </w:divBdr>
    </w:div>
    <w:div w:id="1808470963">
      <w:bodyDiv w:val="1"/>
      <w:marLeft w:val="0"/>
      <w:marRight w:val="0"/>
      <w:marTop w:val="0"/>
      <w:marBottom w:val="0"/>
      <w:divBdr>
        <w:top w:val="none" w:sz="0" w:space="0" w:color="auto"/>
        <w:left w:val="none" w:sz="0" w:space="0" w:color="auto"/>
        <w:bottom w:val="none" w:sz="0" w:space="0" w:color="auto"/>
        <w:right w:val="none" w:sz="0" w:space="0" w:color="auto"/>
      </w:divBdr>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6958">
      <w:bodyDiv w:val="1"/>
      <w:marLeft w:val="0"/>
      <w:marRight w:val="0"/>
      <w:marTop w:val="0"/>
      <w:marBottom w:val="0"/>
      <w:divBdr>
        <w:top w:val="none" w:sz="0" w:space="0" w:color="auto"/>
        <w:left w:val="none" w:sz="0" w:space="0" w:color="auto"/>
        <w:bottom w:val="none" w:sz="0" w:space="0" w:color="auto"/>
        <w:right w:val="none" w:sz="0" w:space="0" w:color="auto"/>
      </w:divBdr>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249</Words>
  <Characters>1421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196</cp:revision>
  <dcterms:created xsi:type="dcterms:W3CDTF">2023-03-24T08:58:00Z</dcterms:created>
  <dcterms:modified xsi:type="dcterms:W3CDTF">2025-03-19T11:39:00Z</dcterms:modified>
</cp:coreProperties>
</file>