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0D" w:rsidRDefault="00A06D0D" w:rsidP="00A06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Ульяновского района разъясняет:</w:t>
      </w:r>
    </w:p>
    <w:p w:rsidR="00A06D0D" w:rsidRDefault="00A06D0D" w:rsidP="00A06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5B6">
        <w:rPr>
          <w:rFonts w:ascii="Times New Roman" w:hAnsi="Times New Roman" w:cs="Times New Roman"/>
          <w:b/>
          <w:sz w:val="24"/>
          <w:szCs w:val="24"/>
        </w:rPr>
        <w:t>Негативные последствия получения «серой» зарплаты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6D0D" w:rsidRPr="00D135B6" w:rsidRDefault="00A06D0D" w:rsidP="00A06D0D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Согласно ст. 136 ТК РФ при выплате заработной платы работодатель обязан извещать  в письменной форме каждого работника о составных частях заработной платы. Форма расчетного листка утверждается работодателем.</w:t>
      </w:r>
    </w:p>
    <w:p w:rsidR="00A06D0D" w:rsidRDefault="00A06D0D" w:rsidP="00A06D0D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Однако, нередки случаи, когда работодатель, желая сэкономить на налоговых отчислениях, официально выплачивает лишь часть заработной платы. </w:t>
      </w:r>
      <w:r w:rsidRPr="00D135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Серая — это зарплата, с которой НДФЛ и страховые взносы платят лишь частично. Она состоит из официальной белой части, откуда идут отчисления государству, и из неофициальной части — с нее ничего не отчисляют.</w:t>
      </w:r>
    </w:p>
    <w:p w:rsidR="00A06D0D" w:rsidRDefault="00A06D0D" w:rsidP="00A06D0D">
      <w:pPr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F262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Практика прокурорского надзора свидетельствует о распространенности данных явлений, что влечет за собой не только нарушение трудового законодательства, но и ущемление социальных прав работников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а именно:</w:t>
      </w:r>
    </w:p>
    <w:p w:rsidR="00A06D0D" w:rsidRPr="00F26261" w:rsidRDefault="00A06D0D" w:rsidP="00A06D0D">
      <w:pPr>
        <w:numPr>
          <w:ilvl w:val="0"/>
          <w:numId w:val="3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ожидает м</w:t>
      </w: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еньший размер пенсии, так как с зарплаты «в конверте» не поступают отчисления в Пенсионный фонд РФ.</w:t>
      </w:r>
    </w:p>
    <w:p w:rsidR="00A06D0D" w:rsidRPr="00F26261" w:rsidRDefault="00A06D0D" w:rsidP="00A06D0D">
      <w:pPr>
        <w:numPr>
          <w:ilvl w:val="0"/>
          <w:numId w:val="3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получите м</w:t>
      </w: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еньший размер оплаты листков нетрудоспособности и выходных пособий.</w:t>
      </w:r>
    </w:p>
    <w:p w:rsidR="00A06D0D" w:rsidRPr="00F26261" w:rsidRDefault="00A06D0D" w:rsidP="00A06D0D">
      <w:pPr>
        <w:numPr>
          <w:ilvl w:val="0"/>
          <w:numId w:val="3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Вас будет м</w:t>
      </w: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алооплачиваемый отпуск.</w:t>
      </w:r>
    </w:p>
    <w:p w:rsidR="00A06D0D" w:rsidRPr="00F26261" w:rsidRDefault="00A06D0D" w:rsidP="00A06D0D">
      <w:pPr>
        <w:numPr>
          <w:ilvl w:val="0"/>
          <w:numId w:val="3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 не сможет документально подтвердить полную величину своего дохода в случае оформления кредита или получения визы. Ведь работодатель вряд ли предоставит справку о выплате черной части заработной платы.</w:t>
      </w:r>
    </w:p>
    <w:p w:rsidR="00A06D0D" w:rsidRPr="00F26261" w:rsidRDefault="00A06D0D" w:rsidP="00A06D0D">
      <w:pPr>
        <w:numPr>
          <w:ilvl w:val="0"/>
          <w:numId w:val="3"/>
        </w:numPr>
        <w:spacing w:after="151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261">
        <w:rPr>
          <w:rFonts w:ascii="Times New Roman" w:eastAsia="Times New Roman" w:hAnsi="Times New Roman" w:cs="Times New Roman"/>
          <w:color w:val="000000"/>
          <w:sz w:val="24"/>
          <w:szCs w:val="24"/>
        </w:rPr>
        <w:t>В случае задержки или неуплаты работодателем черной части заработной платы сотрудник не сможет обратиться в суд для защиты своих интересов, так как нет документов, которые бы подтверждали начисление такой зарплаты.</w:t>
      </w:r>
    </w:p>
    <w:p w:rsidR="00A06D0D" w:rsidRPr="00F26261" w:rsidRDefault="00A06D0D" w:rsidP="00A06D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соответствии со ст. 226 Налогового кодекса РФ н</w:t>
      </w:r>
      <w:r w:rsidRPr="00F26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алог с заработных плат работников удержив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ает и перечисляет работодатель</w:t>
      </w:r>
      <w:r w:rsidRPr="00F26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Однако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ответственность. Уголовная ответственность наступает за уклонение от уплаты налогов в крупном и особо крупном размере.</w:t>
      </w:r>
    </w:p>
    <w:p w:rsidR="005F2CCB" w:rsidRPr="00A06D0D" w:rsidRDefault="005F2CCB" w:rsidP="00A06D0D">
      <w:pPr>
        <w:rPr>
          <w:szCs w:val="24"/>
        </w:rPr>
      </w:pPr>
    </w:p>
    <w:sectPr w:rsidR="005F2CCB" w:rsidRPr="00A06D0D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5E" w:rsidRDefault="00A83A5E" w:rsidP="001A6E4E">
      <w:pPr>
        <w:spacing w:after="0" w:line="240" w:lineRule="auto"/>
      </w:pPr>
      <w:r>
        <w:separator/>
      </w:r>
    </w:p>
  </w:endnote>
  <w:endnote w:type="continuationSeparator" w:id="1">
    <w:p w:rsidR="00A83A5E" w:rsidRDefault="00A83A5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83A5E">
    <w:pPr>
      <w:pStyle w:val="aa"/>
      <w:jc w:val="center"/>
    </w:pPr>
  </w:p>
  <w:p w:rsidR="003F6574" w:rsidRDefault="00A83A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5E" w:rsidRDefault="00A83A5E" w:rsidP="001A6E4E">
      <w:pPr>
        <w:spacing w:after="0" w:line="240" w:lineRule="auto"/>
      </w:pPr>
      <w:r>
        <w:separator/>
      </w:r>
    </w:p>
  </w:footnote>
  <w:footnote w:type="continuationSeparator" w:id="1">
    <w:p w:rsidR="00A83A5E" w:rsidRDefault="00A83A5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83A5E">
    <w:pPr>
      <w:pStyle w:val="a8"/>
      <w:jc w:val="center"/>
    </w:pPr>
  </w:p>
  <w:p w:rsidR="003F6574" w:rsidRDefault="00A83A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87AC2"/>
    <w:rsid w:val="00495F5A"/>
    <w:rsid w:val="004A3149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06D0D"/>
    <w:rsid w:val="00A14EFE"/>
    <w:rsid w:val="00A244A6"/>
    <w:rsid w:val="00A26F30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168</cp:revision>
  <dcterms:created xsi:type="dcterms:W3CDTF">2023-03-24T08:58:00Z</dcterms:created>
  <dcterms:modified xsi:type="dcterms:W3CDTF">2024-12-23T08:40:00Z</dcterms:modified>
</cp:coreProperties>
</file>